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B" w:rsidRPr="008461B0" w:rsidRDefault="00985DAB" w:rsidP="00985DAB">
      <w:pPr>
        <w:rPr>
          <w:sz w:val="22"/>
        </w:rPr>
      </w:pPr>
      <w:r w:rsidRPr="008461B0">
        <w:rPr>
          <w:rFonts w:hint="eastAsia"/>
          <w:sz w:val="22"/>
        </w:rPr>
        <w:t>広告掲載等基準</w:t>
      </w:r>
    </w:p>
    <w:p w:rsidR="00985DAB" w:rsidRPr="008461B0" w:rsidRDefault="00985DAB" w:rsidP="00985DAB">
      <w:pPr>
        <w:rPr>
          <w:sz w:val="22"/>
        </w:rPr>
      </w:pPr>
    </w:p>
    <w:p w:rsidR="00985DAB" w:rsidRPr="008461B0" w:rsidRDefault="00985DAB" w:rsidP="00985DAB">
      <w:pPr>
        <w:rPr>
          <w:sz w:val="22"/>
        </w:rPr>
      </w:pPr>
      <w:r w:rsidRPr="008461B0">
        <w:rPr>
          <w:rFonts w:hint="eastAsia"/>
          <w:sz w:val="22"/>
        </w:rPr>
        <w:t xml:space="preserve">　（デザイン、文案等の基準）</w:t>
      </w:r>
    </w:p>
    <w:p w:rsidR="00985DAB" w:rsidRPr="008461B0" w:rsidRDefault="00985DAB" w:rsidP="00985DAB">
      <w:pPr>
        <w:rPr>
          <w:sz w:val="22"/>
        </w:rPr>
      </w:pPr>
      <w:r w:rsidRPr="008461B0">
        <w:rPr>
          <w:rFonts w:hint="eastAsia"/>
          <w:sz w:val="22"/>
        </w:rPr>
        <w:t>第１条　次に掲げるものは、広告媒体に掲載等をする広告のデザインに用いてはならない。</w:t>
      </w:r>
    </w:p>
    <w:p w:rsidR="00985DAB" w:rsidRPr="008461B0" w:rsidRDefault="00985DAB" w:rsidP="00985DAB">
      <w:pPr>
        <w:ind w:left="440" w:hangingChars="200" w:hanging="440"/>
        <w:rPr>
          <w:sz w:val="22"/>
        </w:rPr>
      </w:pPr>
      <w:r w:rsidRPr="008461B0">
        <w:rPr>
          <w:rFonts w:hint="eastAsia"/>
          <w:sz w:val="22"/>
        </w:rPr>
        <w:t xml:space="preserve">　</w:t>
      </w:r>
      <w:r w:rsidRPr="008461B0">
        <w:rPr>
          <w:rFonts w:hint="eastAsia"/>
          <w:sz w:val="22"/>
        </w:rPr>
        <w:t xml:space="preserve">(1) </w:t>
      </w:r>
      <w:r w:rsidRPr="008461B0">
        <w:rPr>
          <w:rFonts w:hint="eastAsia"/>
          <w:sz w:val="22"/>
        </w:rPr>
        <w:t>水着姿及び裸体姿等で広告内容に無関係かつ必然性のないもの。ただし、広告内容に関連する等、表示する必然性がある場合は、その都度適否を検討する。</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(2) </w:t>
      </w:r>
      <w:r w:rsidRPr="008461B0">
        <w:rPr>
          <w:rFonts w:hint="eastAsia"/>
          <w:sz w:val="22"/>
        </w:rPr>
        <w:t>暴力や犯罪を肯定し助長するような表現</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(3) </w:t>
      </w:r>
      <w:r w:rsidRPr="008461B0">
        <w:rPr>
          <w:rFonts w:hint="eastAsia"/>
          <w:sz w:val="22"/>
        </w:rPr>
        <w:t>残酷な描写など、善良な風俗に反するような表現</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(4) </w:t>
      </w:r>
      <w:r w:rsidRPr="008461B0">
        <w:rPr>
          <w:rFonts w:hint="eastAsia"/>
          <w:sz w:val="22"/>
        </w:rPr>
        <w:t>ギャンブル等を肯定する表現</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(5) </w:t>
      </w:r>
      <w:r w:rsidRPr="008461B0">
        <w:rPr>
          <w:rFonts w:hint="eastAsia"/>
          <w:sz w:val="22"/>
        </w:rPr>
        <w:t>青少年の人体、精神又は教育に有害な表現</w:t>
      </w:r>
    </w:p>
    <w:p w:rsidR="00985DAB" w:rsidRPr="008461B0" w:rsidRDefault="00985DAB" w:rsidP="00985DAB">
      <w:pPr>
        <w:rPr>
          <w:sz w:val="22"/>
        </w:rPr>
      </w:pPr>
      <w:r w:rsidRPr="008461B0">
        <w:rPr>
          <w:rFonts w:hint="eastAsia"/>
          <w:sz w:val="22"/>
        </w:rPr>
        <w:t>２　次に掲げるものは、広告媒体に掲載等をする広告の文案に用いてはならない。</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(1) </w:t>
      </w:r>
      <w:r w:rsidRPr="008461B0">
        <w:rPr>
          <w:rFonts w:hint="eastAsia"/>
          <w:sz w:val="22"/>
        </w:rPr>
        <w:t>誇大な表現（誇大広告）及び根拠のない表示や誤認を招くような表現</w:t>
      </w:r>
    </w:p>
    <w:p w:rsidR="00985DAB" w:rsidRPr="008461B0" w:rsidRDefault="00985DAB" w:rsidP="00985DAB">
      <w:pPr>
        <w:rPr>
          <w:sz w:val="22"/>
        </w:rPr>
      </w:pPr>
      <w:r w:rsidRPr="008461B0">
        <w:rPr>
          <w:rFonts w:hint="eastAsia"/>
          <w:sz w:val="22"/>
        </w:rPr>
        <w:t xml:space="preserve">　　例：「世界一」「一番安い」「当社だけ」　等（掲載に際しては、根拠となる資料を要する。）</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(2) </w:t>
      </w:r>
      <w:r w:rsidRPr="008461B0">
        <w:rPr>
          <w:rFonts w:hint="eastAsia"/>
          <w:sz w:val="22"/>
        </w:rPr>
        <w:t>投機心、射幸心を著しくあおる表現</w:t>
      </w:r>
    </w:p>
    <w:p w:rsidR="00985DAB" w:rsidRPr="008461B0" w:rsidRDefault="00985DAB" w:rsidP="00985DAB">
      <w:pPr>
        <w:rPr>
          <w:sz w:val="22"/>
        </w:rPr>
      </w:pPr>
      <w:r w:rsidRPr="008461B0">
        <w:rPr>
          <w:rFonts w:hint="eastAsia"/>
          <w:sz w:val="22"/>
        </w:rPr>
        <w:t xml:space="preserve">　　例：「今が・これが最後のチャンス（今購入しないと次はないという意味）」等</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(3) </w:t>
      </w:r>
      <w:r w:rsidRPr="008461B0">
        <w:rPr>
          <w:rFonts w:hint="eastAsia"/>
          <w:sz w:val="22"/>
        </w:rPr>
        <w:t>虚偽の内容の表示</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(4) </w:t>
      </w:r>
      <w:r w:rsidRPr="008461B0">
        <w:rPr>
          <w:rFonts w:hint="eastAsia"/>
          <w:sz w:val="22"/>
        </w:rPr>
        <w:t>責任の所在が明確でない表現</w:t>
      </w:r>
    </w:p>
    <w:p w:rsidR="00985DAB" w:rsidRPr="008461B0" w:rsidRDefault="00985DAB" w:rsidP="00985DAB">
      <w:pPr>
        <w:rPr>
          <w:sz w:val="22"/>
        </w:rPr>
      </w:pPr>
      <w:r w:rsidRPr="008461B0">
        <w:rPr>
          <w:rFonts w:hint="eastAsia"/>
          <w:sz w:val="22"/>
        </w:rPr>
        <w:t xml:space="preserve">　</w:t>
      </w:r>
      <w:r w:rsidRPr="008461B0">
        <w:rPr>
          <w:rFonts w:hint="eastAsia"/>
          <w:sz w:val="22"/>
        </w:rPr>
        <w:t xml:space="preserve">(5) </w:t>
      </w:r>
      <w:r w:rsidRPr="008461B0">
        <w:rPr>
          <w:rFonts w:hint="eastAsia"/>
          <w:sz w:val="22"/>
        </w:rPr>
        <w:t>広告の内容が明確でない表現</w:t>
      </w:r>
    </w:p>
    <w:p w:rsidR="00985DAB" w:rsidRPr="008461B0" w:rsidRDefault="00985DAB" w:rsidP="00985DAB">
      <w:pPr>
        <w:ind w:left="440" w:hangingChars="200" w:hanging="440"/>
        <w:rPr>
          <w:sz w:val="22"/>
        </w:rPr>
      </w:pPr>
      <w:r w:rsidRPr="008461B0">
        <w:rPr>
          <w:rFonts w:hint="eastAsia"/>
          <w:sz w:val="22"/>
        </w:rPr>
        <w:t xml:space="preserve">　</w:t>
      </w:r>
      <w:r w:rsidRPr="008461B0">
        <w:rPr>
          <w:rFonts w:hint="eastAsia"/>
          <w:sz w:val="22"/>
        </w:rPr>
        <w:t xml:space="preserve">(6) </w:t>
      </w:r>
      <w:r w:rsidRPr="008461B0">
        <w:rPr>
          <w:rFonts w:hint="eastAsia"/>
          <w:sz w:val="22"/>
        </w:rPr>
        <w:t>国、地方公共団体その他公共の機関が、広告主又はその商品やサービスなどを推奨、保証、指定等をしているかのような表現</w:t>
      </w:r>
    </w:p>
    <w:p w:rsidR="00985DAB" w:rsidRDefault="00985DAB" w:rsidP="00985DAB">
      <w:pPr>
        <w:rPr>
          <w:sz w:val="22"/>
        </w:rPr>
      </w:pPr>
      <w:r w:rsidRPr="008461B0">
        <w:rPr>
          <w:rFonts w:hint="eastAsia"/>
          <w:sz w:val="22"/>
        </w:rPr>
        <w:t xml:space="preserve">　</w:t>
      </w:r>
      <w:r w:rsidRPr="008461B0">
        <w:rPr>
          <w:rFonts w:hint="eastAsia"/>
          <w:sz w:val="22"/>
        </w:rPr>
        <w:t xml:space="preserve">(7) </w:t>
      </w:r>
      <w:r w:rsidRPr="008461B0">
        <w:rPr>
          <w:rFonts w:hint="eastAsia"/>
          <w:sz w:val="22"/>
        </w:rPr>
        <w:t>青少年保護及び健全育成の観点から適切でない表現</w:t>
      </w:r>
    </w:p>
    <w:p w:rsidR="00985DAB" w:rsidRPr="008461B0" w:rsidRDefault="00985DAB" w:rsidP="00985DAB">
      <w:pPr>
        <w:rPr>
          <w:sz w:val="22"/>
        </w:rPr>
      </w:pPr>
    </w:p>
    <w:p w:rsidR="00985DAB" w:rsidRPr="008461B0" w:rsidRDefault="00985DAB" w:rsidP="00985DAB">
      <w:pPr>
        <w:rPr>
          <w:sz w:val="22"/>
        </w:rPr>
      </w:pPr>
      <w:r w:rsidRPr="008461B0">
        <w:rPr>
          <w:rFonts w:hint="eastAsia"/>
          <w:sz w:val="22"/>
        </w:rPr>
        <w:t xml:space="preserve">　（表示内容の共通事項）</w:t>
      </w:r>
    </w:p>
    <w:p w:rsidR="00985DAB" w:rsidRPr="008461B0" w:rsidRDefault="00985DAB" w:rsidP="00985DAB">
      <w:pPr>
        <w:rPr>
          <w:sz w:val="22"/>
        </w:rPr>
      </w:pPr>
      <w:r w:rsidRPr="008461B0">
        <w:rPr>
          <w:rFonts w:hint="eastAsia"/>
          <w:sz w:val="22"/>
        </w:rPr>
        <w:t>第２条　広告媒体に掲載等をする広告の表示内容に関する共通事項は、次の各号に定めるとおりとする。</w:t>
      </w:r>
    </w:p>
    <w:p w:rsidR="00985DAB" w:rsidRPr="008461B0" w:rsidRDefault="00985DAB" w:rsidP="00985DAB">
      <w:pPr>
        <w:ind w:left="440" w:hangingChars="200" w:hanging="440"/>
        <w:rPr>
          <w:sz w:val="22"/>
        </w:rPr>
      </w:pPr>
      <w:r w:rsidRPr="008461B0">
        <w:rPr>
          <w:rFonts w:hint="eastAsia"/>
          <w:sz w:val="22"/>
        </w:rPr>
        <w:t xml:space="preserve">　</w:t>
      </w:r>
      <w:r w:rsidRPr="008461B0">
        <w:rPr>
          <w:rFonts w:hint="eastAsia"/>
          <w:sz w:val="22"/>
        </w:rPr>
        <w:t xml:space="preserve">(1) </w:t>
      </w:r>
      <w:r w:rsidRPr="008461B0">
        <w:rPr>
          <w:rFonts w:hint="eastAsia"/>
          <w:sz w:val="22"/>
        </w:rPr>
        <w:t>当該広告の関係法令及び業種ごとに定められている自主規制による広告表示基準等を遵守すること。</w:t>
      </w:r>
    </w:p>
    <w:p w:rsidR="00985DAB" w:rsidRDefault="00985DAB" w:rsidP="00985DAB">
      <w:pPr>
        <w:rPr>
          <w:sz w:val="22"/>
        </w:rPr>
      </w:pPr>
      <w:r w:rsidRPr="008461B0">
        <w:rPr>
          <w:rFonts w:hint="eastAsia"/>
          <w:sz w:val="22"/>
        </w:rPr>
        <w:t xml:space="preserve">　</w:t>
      </w:r>
      <w:r w:rsidRPr="008461B0">
        <w:rPr>
          <w:rFonts w:hint="eastAsia"/>
          <w:sz w:val="22"/>
        </w:rPr>
        <w:t xml:space="preserve">(2) </w:t>
      </w:r>
      <w:r w:rsidRPr="008461B0">
        <w:rPr>
          <w:rFonts w:hint="eastAsia"/>
          <w:sz w:val="22"/>
        </w:rPr>
        <w:t>広告主の名称、所在地及び連絡先を明示すること。</w:t>
      </w:r>
    </w:p>
    <w:p w:rsidR="00985DAB" w:rsidRPr="008461B0" w:rsidRDefault="00985DAB" w:rsidP="00985DAB">
      <w:pPr>
        <w:rPr>
          <w:sz w:val="22"/>
        </w:rPr>
      </w:pPr>
    </w:p>
    <w:p w:rsidR="00985DAB" w:rsidRPr="008461B0" w:rsidRDefault="00985DAB" w:rsidP="00985DAB">
      <w:pPr>
        <w:rPr>
          <w:sz w:val="22"/>
        </w:rPr>
      </w:pPr>
      <w:r w:rsidRPr="008461B0">
        <w:rPr>
          <w:rFonts w:hint="eastAsia"/>
          <w:sz w:val="22"/>
        </w:rPr>
        <w:t xml:space="preserve">　（広告媒体ごとの基準）</w:t>
      </w:r>
    </w:p>
    <w:p w:rsidR="00985DAB" w:rsidRDefault="00985DAB" w:rsidP="00985DAB">
      <w:pPr>
        <w:ind w:left="440" w:hangingChars="200" w:hanging="440"/>
        <w:rPr>
          <w:sz w:val="22"/>
        </w:rPr>
      </w:pPr>
      <w:r w:rsidRPr="008461B0">
        <w:rPr>
          <w:rFonts w:hint="eastAsia"/>
          <w:sz w:val="22"/>
        </w:rPr>
        <w:t>第３条　この基準に定めるもののほか、広告媒体の性質に応じ、広告媒体に掲載等をする広</w:t>
      </w:r>
      <w:r>
        <w:rPr>
          <w:rFonts w:hint="eastAsia"/>
          <w:sz w:val="22"/>
        </w:rPr>
        <w:t>告のデザイン、文案等に関する個別の基準が必要な場合は、別に</w:t>
      </w:r>
      <w:r w:rsidRPr="008461B0">
        <w:rPr>
          <w:rFonts w:hint="eastAsia"/>
          <w:sz w:val="22"/>
        </w:rPr>
        <w:t>定めることができる。</w:t>
      </w:r>
    </w:p>
    <w:p w:rsidR="00985DAB" w:rsidRPr="008461B0" w:rsidRDefault="00985DAB" w:rsidP="00985DAB">
      <w:pPr>
        <w:ind w:left="440" w:hangingChars="200" w:hanging="440"/>
        <w:rPr>
          <w:sz w:val="22"/>
        </w:rPr>
      </w:pPr>
    </w:p>
    <w:p w:rsidR="00985DAB" w:rsidRPr="008461B0" w:rsidRDefault="00985DAB" w:rsidP="00985DAB">
      <w:pPr>
        <w:rPr>
          <w:sz w:val="22"/>
        </w:rPr>
      </w:pPr>
      <w:r w:rsidRPr="008461B0">
        <w:rPr>
          <w:rFonts w:hint="eastAsia"/>
          <w:sz w:val="22"/>
        </w:rPr>
        <w:t xml:space="preserve">　　　附　則</w:t>
      </w:r>
    </w:p>
    <w:p w:rsidR="00985DAB" w:rsidRPr="008461B0" w:rsidRDefault="00985DAB" w:rsidP="00985DAB">
      <w:pPr>
        <w:rPr>
          <w:sz w:val="22"/>
        </w:rPr>
      </w:pPr>
      <w:r>
        <w:rPr>
          <w:rFonts w:hint="eastAsia"/>
          <w:sz w:val="22"/>
        </w:rPr>
        <w:t xml:space="preserve">　この基準は、平成２５年１１月２０</w:t>
      </w:r>
      <w:r w:rsidRPr="008461B0">
        <w:rPr>
          <w:rFonts w:hint="eastAsia"/>
          <w:sz w:val="22"/>
        </w:rPr>
        <w:t>日から施行する。</w:t>
      </w:r>
    </w:p>
    <w:p w:rsidR="00985DAB" w:rsidRDefault="00985DAB" w:rsidP="00985DAB">
      <w:pPr>
        <w:rPr>
          <w:sz w:val="24"/>
          <w:szCs w:val="24"/>
        </w:rPr>
      </w:pPr>
    </w:p>
    <w:p w:rsidR="00985DAB" w:rsidRDefault="00985DAB" w:rsidP="00985DAB">
      <w:pPr>
        <w:rPr>
          <w:sz w:val="24"/>
          <w:szCs w:val="24"/>
        </w:rPr>
      </w:pPr>
    </w:p>
    <w:p w:rsidR="0031106B" w:rsidRPr="00985DAB" w:rsidRDefault="0031106B">
      <w:bookmarkStart w:id="0" w:name="_GoBack"/>
      <w:bookmarkEnd w:id="0"/>
    </w:p>
    <w:sectPr w:rsidR="0031106B" w:rsidRPr="00985DAB" w:rsidSect="00985D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B"/>
    <w:rsid w:val="0031106B"/>
    <w:rsid w:val="0098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2016-07-19T02:23:00Z</dcterms:created>
  <dcterms:modified xsi:type="dcterms:W3CDTF">2016-07-19T02:23:00Z</dcterms:modified>
</cp:coreProperties>
</file>